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A98" w:rsidRDefault="007F6D90">
      <w:pPr>
        <w:jc w:val="center"/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t xml:space="preserve">Отделение Социального фонда России </w:t>
      </w:r>
      <w:r>
        <w:rPr>
          <w:rFonts w:ascii="Times New Roman" w:eastAsia="Times New Roman" w:hAnsi="Times New Roman" w:cs="Times New Roman"/>
          <w:b/>
          <w:color w:val="808080"/>
          <w:sz w:val="28"/>
          <w:szCs w:val="28"/>
        </w:rPr>
        <w:br/>
        <w:t>по Костромской области</w:t>
      </w:r>
    </w:p>
    <w:p w:rsidR="00A62A98" w:rsidRDefault="00A62A98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62A98" w:rsidRDefault="007F6D90">
      <w:pPr>
        <w:tabs>
          <w:tab w:val="left" w:pos="142"/>
          <w:tab w:val="left" w:pos="993"/>
        </w:tabs>
        <w:spacing w:line="360" w:lineRule="auto"/>
        <w:ind w:right="1026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Отделение СФР по Костромской области реализует меры поддержки  ветеранов СВО и их семей</w:t>
      </w:r>
    </w:p>
    <w:p w:rsidR="00A62A98" w:rsidRDefault="007F6D90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Отделение Социального фонда России по Костромской области  предоставляет ряд предусмотренных государством мер социальной поддержки участникам специальной военной операции (СВО) и членам их семей. По линии пенсионного обеспечения период участия в СВО засчитывается в стаж в двойном размере с повышенным пенсионным коэффициентом — 3,6 за год. </w:t>
      </w:r>
    </w:p>
    <w:p w:rsidR="00A62A98" w:rsidRDefault="00A62A98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A98" w:rsidRDefault="007F6D90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Всем ветеранам боевых действий Отделением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проактивно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назначает ежемесячную денежную выплату (ЕДВ). Не требуется никуда обращаться, писать заявления — выплата устанавливается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с даты присвоения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звания «Ветеран боевых действий» автоматически. </w:t>
      </w:r>
    </w:p>
    <w:p w:rsidR="00A62A98" w:rsidRDefault="00A62A98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A98" w:rsidRDefault="007F6D90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случае военной травмы также назначаются дополнительное ежемесячное материальное обеспечение и ежемесячная денежная компенсация. Военнослужащим-добровольцам, получившим инвалидность, положена государственная пенсия по инвалидности.</w:t>
      </w:r>
    </w:p>
    <w:p w:rsidR="00A62A98" w:rsidRDefault="00A62A98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A98" w:rsidRDefault="007F6D90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Участников СВО региональное Отделение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бесплатно обеспечивает техническими средствами реабилитации. С февраля прошлого года  действует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беззаявительный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порядок обеспечения. После получения информации от учреждения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медико-социальной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экспертизы (МСЭ) о разработанной специально для него индивидуальной программы реабилитации 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абилитации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(ИПРА), в которой указан и перечень необходимых техн</w:t>
      </w:r>
      <w:r w:rsidR="00936BC5">
        <w:rPr>
          <w:rFonts w:ascii="Times New Roman" w:eastAsia="Times New Roman" w:hAnsi="Times New Roman" w:cs="Times New Roman"/>
          <w:sz w:val="24"/>
          <w:szCs w:val="24"/>
        </w:rPr>
        <w:t>ических средств реабилитации,  при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получении согласия ветерана, в течение 5 рабочих дней оформляется электронный сертификат на ТСР.</w:t>
      </w:r>
      <w: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Это значительно упрощает и ускоряет процедуру  приобретения средств реабилитации. </w:t>
      </w:r>
    </w:p>
    <w:p w:rsidR="00A62A98" w:rsidRDefault="00A62A98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A98" w:rsidRDefault="007F6D90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  января 2025 года у демобилизованных ветеранов СВО есть возможность один раз в год пройти медицинскую реабилитацию или санаторно-курортное лечение в одном из центров Социального фонда. Одним из первых в нашей области воспользовался возможностью отдохнуть и подлечиться ветеран боевых действий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Станислав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Мамкичев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из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Кадыя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62A98" w:rsidRDefault="00A62A98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A98" w:rsidRDefault="007F6D90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Я был в </w:t>
      </w:r>
      <w:r w:rsidR="00120B30">
        <w:rPr>
          <w:rFonts w:ascii="Times New Roman" w:eastAsia="Times New Roman" w:hAnsi="Times New Roman" w:cs="Times New Roman"/>
          <w:i/>
          <w:sz w:val="24"/>
          <w:szCs w:val="24"/>
        </w:rPr>
        <w:t xml:space="preserve">реабилитационном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центре Социального фонда “Кристалл”. Все организовано просто отлично! Сотрудники центра встречают прям</w:t>
      </w:r>
      <w:r w:rsidR="00120B30">
        <w:rPr>
          <w:rFonts w:ascii="Times New Roman" w:eastAsia="Times New Roman" w:hAnsi="Times New Roman" w:cs="Times New Roman"/>
          <w:i/>
          <w:sz w:val="24"/>
          <w:szCs w:val="24"/>
        </w:rPr>
        <w:t>о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у поезда. Без задержек оформление, прием врача, назначение процедур.</w:t>
      </w:r>
      <w:r w:rsidR="003E166F">
        <w:rPr>
          <w:rFonts w:ascii="Times New Roman" w:eastAsia="Times New Roman" w:hAnsi="Times New Roman" w:cs="Times New Roman"/>
          <w:i/>
          <w:sz w:val="24"/>
          <w:szCs w:val="24"/>
        </w:rPr>
        <w:t xml:space="preserve"> В Центре есть бассейны, тренажерный зал, сауна, зал лечебной физкультуры.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 Прекрасные условия проживания и лечения, питание — выше всяких похвал.  Я вначале планировал поехать на две недели, но мне так понравилось, что остался на 21 день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», — поделился своими впечатлениями Станислав. </w:t>
      </w:r>
    </w:p>
    <w:p w:rsidR="00A62A98" w:rsidRDefault="00A62A98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A98" w:rsidRDefault="007F6D90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Подать заявление на санаторно-курортное лечение или реабилитацию демобилизованным ветеранам можно в любой клиентской службе Отделения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по Костромской области независимо от места жительства. Вместе с заявлением следует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предоставить документы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, подтверждающие наличие медицинских показаний и отсутствие противопоказаний к реабилитации и санаторно-курортному лечению. Решение по заявлению региональным Отделением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Соцфонда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принимается в течение 2 рабочих дней.</w:t>
      </w:r>
    </w:p>
    <w:p w:rsidR="00A62A98" w:rsidRDefault="00A62A98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A98" w:rsidRDefault="007F6D90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Меры социальной поддержки по линии Социального фонда предусмотрены и для семей участников СВО. Семья военнослужащего, проходящего службу по призыву, в том числе и по мобилизации, имеет право на ежемесячное пособие со дня рождения ребенка до достижения им возраста 3 лет. Размер выплаты в 2025 году равен 18 285 рублей. Если в семье планируется пополнение,  беременной жене мобилизованного военнослужащего полагается единовременное пособие в размере 42 665 рублей. Эти пособия назначаются независимо от уровня доходов семьи. </w:t>
      </w:r>
    </w:p>
    <w:p w:rsidR="00A62A98" w:rsidRDefault="00A62A98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A98" w:rsidRDefault="007F6D90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Семьи участников СВО также могут подать заявление на единое пособие на ребенка до 17 лет. При этом действует упрощенный порядок при назначении выплаты — доходы мобилизованного супруга не учитываются.   </w:t>
      </w:r>
    </w:p>
    <w:p w:rsidR="00137F92" w:rsidRDefault="007F6D90" w:rsidP="00137F92">
      <w:pPr>
        <w:spacing w:before="100" w:after="1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Если у вас остались вопросы, — звоните по телефону единого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контакт-центра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: 8-800-100-00-01 (звонок бесплатный).  Режим работы линии Отделения СФР по Костромской области — с 8 до 17 часов по будням. </w:t>
      </w:r>
    </w:p>
    <w:p w:rsidR="00A62A98" w:rsidRDefault="00A62A98">
      <w:pPr>
        <w:spacing w:before="100" w:after="10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A98" w:rsidRDefault="007F6D90">
      <w:pPr>
        <w:spacing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Пресс-служба ОСФР по Костромской области</w:t>
      </w:r>
    </w:p>
    <w:p w:rsidR="00A62A98" w:rsidRDefault="007F6D90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sz w:val="24"/>
          <w:szCs w:val="24"/>
        </w:rPr>
        <w:t>8 (4942) 39-06-07</w:t>
      </w:r>
    </w:p>
    <w:p w:rsidR="00137F92" w:rsidRDefault="00137F92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A98" w:rsidRDefault="00A62A9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GoBack"/>
      <w:bookmarkEnd w:id="1"/>
    </w:p>
    <w:p w:rsidR="00A62A98" w:rsidRDefault="00A62A98">
      <w:pPr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62A98" w:rsidRDefault="00A62A98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A62A98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compat>
    <w:compatSetting w:name="compatibilityMode" w:uri="http://schemas.microsoft.com/office/word" w:val="14"/>
  </w:compat>
  <w:rsids>
    <w:rsidRoot w:val="00A62A98"/>
    <w:rsid w:val="00120B30"/>
    <w:rsid w:val="00137F92"/>
    <w:rsid w:val="002012D4"/>
    <w:rsid w:val="003E166F"/>
    <w:rsid w:val="00653FBC"/>
    <w:rsid w:val="007F6D90"/>
    <w:rsid w:val="00936BC5"/>
    <w:rsid w:val="00A62A98"/>
    <w:rsid w:val="00AA5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7F7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74F6"/>
  </w:style>
  <w:style w:type="paragraph" w:styleId="a6">
    <w:name w:val="footer"/>
    <w:basedOn w:val="a"/>
    <w:link w:val="a7"/>
    <w:uiPriority w:val="99"/>
    <w:unhideWhenUsed/>
    <w:rsid w:val="007F7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74F6"/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header"/>
    <w:basedOn w:val="a"/>
    <w:link w:val="a5"/>
    <w:uiPriority w:val="99"/>
    <w:unhideWhenUsed/>
    <w:rsid w:val="007F7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F74F6"/>
  </w:style>
  <w:style w:type="paragraph" w:styleId="a6">
    <w:name w:val="footer"/>
    <w:basedOn w:val="a"/>
    <w:link w:val="a7"/>
    <w:uiPriority w:val="99"/>
    <w:unhideWhenUsed/>
    <w:rsid w:val="007F74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F74F6"/>
  </w:style>
  <w:style w:type="paragraph" w:styleId="a8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AZfzbP5piJSjCHE6rR0Qme5WSYA==">CgMxLjAyCGguZ2pkZ3hzOAByITFXVnI0M1lVaDA5WThPTEZjOVJzNmtWOGpMamtkWWd6Rg==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575</Words>
  <Characters>3281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ГУ-ОПФР по Костромской области</Company>
  <LinksUpToDate>false</LinksUpToDate>
  <CharactersWithSpaces>3849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Замяткина Елена Витальевна</dc:creator>
  <cp:lastModifiedBy>Боковина Татьяна Николаевна</cp:lastModifiedBy>
  <cp:revision>3</cp:revision>
  <dcterms:created xsi:type="dcterms:W3CDTF">2025-02-19T11:22:00Z</dcterms:created>
  <dcterms:modified xsi:type="dcterms:W3CDTF">2025-02-21T07:20:00Z</dcterms:modified>
</cp:coreProperties>
</file>